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1B" w:rsidRPr="00185B1B" w:rsidRDefault="00185B1B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>Trường Đại học Nguyễn Tất Thành.</w:t>
      </w:r>
    </w:p>
    <w:p w:rsidR="00DF3DC5" w:rsidRPr="00185B1B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</w:p>
    <w:p w:rsidR="00DF3DC5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792F68" w:rsidRPr="00792F68" w:rsidRDefault="00792F68" w:rsidP="00477FCA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7A0B3E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7A0B3E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7A0B3E">
        <w:tc>
          <w:tcPr>
            <w:tcW w:w="134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14069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</w:t>
            </w:r>
            <w:r w:rsidR="00236263">
              <w:rPr>
                <w:rFonts w:asciiTheme="majorHAnsi" w:hAnsiTheme="majorHAnsi" w:cs="Tahoma"/>
                <w:b/>
                <w:sz w:val="24"/>
                <w:szCs w:val="20"/>
              </w:rPr>
              <w:t>1000001</w:t>
            </w:r>
          </w:p>
        </w:tc>
        <w:tc>
          <w:tcPr>
            <w:tcW w:w="1260" w:type="dxa"/>
          </w:tcPr>
          <w:p w:rsidR="00792F68" w:rsidRPr="00185B1B" w:rsidRDefault="0014069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23626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10000000</w:t>
            </w:r>
          </w:p>
        </w:tc>
        <w:tc>
          <w:tcPr>
            <w:tcW w:w="1170" w:type="dxa"/>
          </w:tcPr>
          <w:p w:rsidR="00792F68" w:rsidRPr="00185B1B" w:rsidRDefault="0014069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</w:t>
            </w:r>
            <w:r w:rsidR="00236263">
              <w:rPr>
                <w:rFonts w:asciiTheme="majorHAnsi" w:hAnsiTheme="majorHAnsi" w:cs="Tahoma"/>
                <w:b/>
                <w:sz w:val="24"/>
                <w:szCs w:val="20"/>
              </w:rPr>
              <w:t>1100001</w:t>
            </w:r>
          </w:p>
        </w:tc>
        <w:tc>
          <w:tcPr>
            <w:tcW w:w="126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23626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  <w:tc>
          <w:tcPr>
            <w:tcW w:w="117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159</w:t>
            </w:r>
          </w:p>
        </w:tc>
        <w:tc>
          <w:tcPr>
            <w:tcW w:w="1530" w:type="dxa"/>
          </w:tcPr>
          <w:p w:rsidR="00B47AFF" w:rsidRPr="00185B1B" w:rsidRDefault="0023626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10011111</w:t>
            </w:r>
          </w:p>
        </w:tc>
        <w:tc>
          <w:tcPr>
            <w:tcW w:w="126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23626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11100000</w:t>
            </w:r>
          </w:p>
        </w:tc>
        <w:tc>
          <w:tcPr>
            <w:tcW w:w="117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23626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10101000</w:t>
            </w:r>
          </w:p>
        </w:tc>
        <w:tc>
          <w:tcPr>
            <w:tcW w:w="126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23626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11110000</w:t>
            </w:r>
          </w:p>
        </w:tc>
        <w:tc>
          <w:tcPr>
            <w:tcW w:w="117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1530" w:type="dxa"/>
          </w:tcPr>
          <w:p w:rsidR="00B47AFF" w:rsidRPr="00185B1B" w:rsidRDefault="0023626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10101100</w:t>
            </w:r>
          </w:p>
        </w:tc>
        <w:tc>
          <w:tcPr>
            <w:tcW w:w="126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248</w:t>
            </w:r>
          </w:p>
        </w:tc>
        <w:tc>
          <w:tcPr>
            <w:tcW w:w="144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11111000</w:t>
            </w:r>
          </w:p>
        </w:tc>
        <w:tc>
          <w:tcPr>
            <w:tcW w:w="117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F8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211</w:t>
            </w:r>
          </w:p>
        </w:tc>
        <w:tc>
          <w:tcPr>
            <w:tcW w:w="1530" w:type="dxa"/>
          </w:tcPr>
          <w:p w:rsidR="00B47AFF" w:rsidRPr="00185B1B" w:rsidRDefault="0023626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11010011</w:t>
            </w:r>
          </w:p>
        </w:tc>
        <w:tc>
          <w:tcPr>
            <w:tcW w:w="126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D3</w:t>
            </w:r>
          </w:p>
        </w:tc>
        <w:tc>
          <w:tcPr>
            <w:tcW w:w="270" w:type="dxa"/>
            <w:tcBorders>
              <w:top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252</w:t>
            </w:r>
          </w:p>
        </w:tc>
        <w:tc>
          <w:tcPr>
            <w:tcW w:w="144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11111100</w:t>
            </w:r>
          </w:p>
        </w:tc>
        <w:tc>
          <w:tcPr>
            <w:tcW w:w="1170" w:type="dxa"/>
          </w:tcPr>
          <w:p w:rsidR="00B47AFF" w:rsidRPr="00185B1B" w:rsidRDefault="00140699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FC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354" w:type="dxa"/>
        <w:tblLook w:val="04A0" w:firstRow="1" w:lastRow="0" w:firstColumn="1" w:lastColumn="0" w:noHBand="0" w:noVBand="1"/>
      </w:tblPr>
      <w:tblGrid>
        <w:gridCol w:w="1881"/>
        <w:gridCol w:w="1980"/>
        <w:gridCol w:w="2070"/>
        <w:gridCol w:w="2070"/>
      </w:tblGrid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41355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11000000</w:t>
            </w:r>
          </w:p>
        </w:tc>
        <w:tc>
          <w:tcPr>
            <w:tcW w:w="1980" w:type="dxa"/>
            <w:vAlign w:val="center"/>
          </w:tcPr>
          <w:p w:rsidR="00543C91" w:rsidRPr="00543C91" w:rsidRDefault="0041355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10101000</w:t>
            </w:r>
          </w:p>
        </w:tc>
        <w:tc>
          <w:tcPr>
            <w:tcW w:w="2070" w:type="dxa"/>
            <w:vAlign w:val="center"/>
          </w:tcPr>
          <w:p w:rsidR="00543C91" w:rsidRPr="00543C91" w:rsidRDefault="0041355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00000001</w:t>
            </w:r>
          </w:p>
        </w:tc>
        <w:tc>
          <w:tcPr>
            <w:tcW w:w="2070" w:type="dxa"/>
            <w:vAlign w:val="center"/>
          </w:tcPr>
          <w:p w:rsidR="00543C91" w:rsidRPr="00543C91" w:rsidRDefault="0041355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10000001</w:t>
            </w:r>
          </w:p>
        </w:tc>
      </w:tr>
    </w:tbl>
    <w:p w:rsidR="00F22448" w:rsidRDefault="00F22448" w:rsidP="00F22448">
      <w:pPr>
        <w:pStyle w:val="ListParagraph"/>
        <w:spacing w:after="0" w:line="240" w:lineRule="auto"/>
        <w:ind w:left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Biểu diễn số âm dưới dạng bù 2 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530"/>
        <w:gridCol w:w="270"/>
        <w:gridCol w:w="1260"/>
        <w:gridCol w:w="1440"/>
        <w:gridCol w:w="1170"/>
      </w:tblGrid>
      <w:tr w:rsidR="00792F68" w:rsidRPr="00185B1B" w:rsidTr="00594EB3"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20" w:type="dxa"/>
          </w:tcPr>
          <w:p w:rsidR="00792F68" w:rsidRPr="00185B1B" w:rsidRDefault="0041355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</w:tc>
        <w:tc>
          <w:tcPr>
            <w:tcW w:w="1530" w:type="dxa"/>
          </w:tcPr>
          <w:p w:rsidR="00792F68" w:rsidRPr="00185B1B" w:rsidRDefault="004637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440" w:type="dxa"/>
          </w:tcPr>
          <w:p w:rsidR="00792F68" w:rsidRPr="00185B1B" w:rsidRDefault="0041355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11001000</w:t>
            </w:r>
          </w:p>
        </w:tc>
        <w:tc>
          <w:tcPr>
            <w:tcW w:w="1170" w:type="dxa"/>
          </w:tcPr>
          <w:p w:rsidR="00792F68" w:rsidRPr="00185B1B" w:rsidRDefault="004637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001000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20" w:type="dxa"/>
          </w:tcPr>
          <w:p w:rsidR="00792F68" w:rsidRPr="00185B1B" w:rsidRDefault="00463731" w:rsidP="0046373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10100</w:t>
            </w:r>
          </w:p>
        </w:tc>
        <w:tc>
          <w:tcPr>
            <w:tcW w:w="1530" w:type="dxa"/>
          </w:tcPr>
          <w:p w:rsidR="00792F68" w:rsidRPr="00185B1B" w:rsidRDefault="00463731" w:rsidP="0046373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    01100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440" w:type="dxa"/>
          </w:tcPr>
          <w:p w:rsidR="00792F68" w:rsidRPr="00185B1B" w:rsidRDefault="0041355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10000001</w:t>
            </w:r>
          </w:p>
        </w:tc>
        <w:tc>
          <w:tcPr>
            <w:tcW w:w="1170" w:type="dxa"/>
          </w:tcPr>
          <w:p w:rsidR="00792F68" w:rsidRPr="00185B1B" w:rsidRDefault="004637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01111111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-16</w:t>
            </w:r>
          </w:p>
        </w:tc>
        <w:tc>
          <w:tcPr>
            <w:tcW w:w="1620" w:type="dxa"/>
          </w:tcPr>
          <w:p w:rsidR="00792F68" w:rsidRPr="00185B1B" w:rsidRDefault="0041355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  <w:r w:rsidR="00463731">
              <w:rPr>
                <w:rFonts w:asciiTheme="majorHAnsi" w:hAnsiTheme="majorHAnsi" w:cs="Tahoma"/>
                <w:b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792F68" w:rsidRPr="00185B1B" w:rsidRDefault="00463731" w:rsidP="0046373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011111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440" w:type="dxa"/>
          </w:tcPr>
          <w:p w:rsidR="00792F68" w:rsidRPr="00185B1B" w:rsidRDefault="004637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  <w:r w:rsidR="0041355D"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170" w:type="dxa"/>
          </w:tcPr>
          <w:p w:rsidR="00792F68" w:rsidRPr="00185B1B" w:rsidRDefault="0046373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00111000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87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270"/>
        <w:gridCol w:w="1080"/>
        <w:gridCol w:w="1710"/>
        <w:gridCol w:w="270"/>
        <w:gridCol w:w="1080"/>
        <w:gridCol w:w="1710"/>
      </w:tblGrid>
      <w:tr w:rsidR="00792F68" w:rsidRPr="00185B1B" w:rsidTr="00A169D5"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</w:tr>
      <w:tr w:rsidR="00792F68" w:rsidRPr="00185B1B" w:rsidTr="00594EB3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44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10" w:type="dxa"/>
          </w:tcPr>
          <w:p w:rsidR="00792F68" w:rsidRPr="007A0B3E" w:rsidRDefault="008B606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710" w:type="dxa"/>
          </w:tcPr>
          <w:p w:rsidR="00792F68" w:rsidRPr="007A0B3E" w:rsidRDefault="008B606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7A0B3E" w:rsidRDefault="008B606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710" w:type="dxa"/>
          </w:tcPr>
          <w:p w:rsidR="00792F68" w:rsidRPr="007A0B3E" w:rsidRDefault="008B606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7A0B3E" w:rsidRDefault="008B606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10" w:type="dxa"/>
          </w:tcPr>
          <w:p w:rsidR="00792F68" w:rsidRPr="007A0B3E" w:rsidRDefault="008B606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11110100</w:t>
            </w:r>
          </w:p>
        </w:tc>
      </w:tr>
    </w:tbl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="004512B8">
        <w:rPr>
          <w:rFonts w:asciiTheme="majorHAnsi" w:hAnsiTheme="majorHAnsi" w:cs="Tahoma"/>
          <w:sz w:val="24"/>
          <w:szCs w:val="20"/>
        </w:rPr>
        <w:t>bù 2 của</w:t>
      </w:r>
      <w:r>
        <w:rPr>
          <w:rFonts w:asciiTheme="majorHAnsi" w:hAnsiTheme="majorHAnsi" w:cs="Tahoma"/>
          <w:sz w:val="24"/>
          <w:szCs w:val="20"/>
        </w:rPr>
        <w:t xml:space="preserve">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 w:rsidR="00F22448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9F15A6">
        <w:rPr>
          <w:rFonts w:asciiTheme="majorHAnsi" w:hAnsiTheme="majorHAnsi" w:cs="Tahoma"/>
          <w:b/>
          <w:color w:val="7030A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792F68" w:rsidRPr="00F22448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</w:t>
      </w:r>
      <w:r w:rsidR="00B47AFF">
        <w:rPr>
          <w:rFonts w:asciiTheme="majorHAnsi" w:hAnsiTheme="majorHAnsi" w:cs="Tahoma"/>
          <w:sz w:val="24"/>
          <w:szCs w:val="20"/>
        </w:rPr>
        <w:t xml:space="preserve">lại </w:t>
      </w:r>
      <w:r>
        <w:rPr>
          <w:rFonts w:asciiTheme="majorHAnsi" w:hAnsiTheme="majorHAnsi" w:cs="Tahoma"/>
          <w:sz w:val="24"/>
          <w:szCs w:val="20"/>
        </w:rPr>
        <w:t xml:space="preserve">bù 2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để </w:t>
      </w:r>
      <w:r w:rsidR="00B47AFF">
        <w:rPr>
          <w:rFonts w:asciiTheme="majorHAnsi" w:hAnsiTheme="majorHAnsi" w:cs="Tahoma"/>
          <w:sz w:val="24"/>
          <w:szCs w:val="20"/>
        </w:rPr>
        <w:t>có</w:t>
      </w:r>
      <w:r>
        <w:rPr>
          <w:rFonts w:asciiTheme="majorHAnsi" w:hAnsiTheme="majorHAnsi" w:cs="Tahoma"/>
          <w:sz w:val="24"/>
          <w:szCs w:val="20"/>
        </w:rPr>
        <w:t xml:space="preserve"> giá trị: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(qui ra hệ </w:t>
      </w:r>
      <w:r w:rsidRPr="00B47AFF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là </w:t>
      </w:r>
      <w:r w:rsidRPr="008A5BC8">
        <w:rPr>
          <w:rFonts w:asciiTheme="majorHAnsi" w:hAnsiTheme="majorHAnsi" w:cs="Tahoma"/>
          <w:b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F22448" w:rsidRPr="00185B1B" w:rsidRDefault="00F22448" w:rsidP="00F22448">
      <w:pPr>
        <w:pStyle w:val="ListParagraph"/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517A00" w:rsidRPr="00792F68" w:rsidRDefault="006A2DE2" w:rsidP="00517A00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515C9D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8251A6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515C9D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515C9D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754144" w:rsidRPr="00A42FED" w:rsidRDefault="00754144" w:rsidP="00A42FED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>để giải mã dữ liệu mã hóa Y</w:t>
      </w:r>
      <w:r w:rsidR="00A42FED" w:rsidRPr="00A42FED">
        <w:rPr>
          <w:rFonts w:asciiTheme="majorHAnsi" w:hAnsiTheme="majorHAnsi" w:cs="Tahoma"/>
          <w:sz w:val="24"/>
          <w:szCs w:val="20"/>
        </w:rPr>
        <w:t xml:space="preserve"> trong 2 trường hợp dùng khóa K đúng và dùng khóa K sai.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194"/>
        <w:gridCol w:w="2790"/>
        <w:gridCol w:w="270"/>
        <w:gridCol w:w="1170"/>
        <w:gridCol w:w="2790"/>
      </w:tblGrid>
      <w:tr w:rsidR="00A42FED" w:rsidRPr="00517A00" w:rsidTr="00A42FED">
        <w:tc>
          <w:tcPr>
            <w:tcW w:w="3984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1000 </w:t>
            </w:r>
          </w:p>
        </w:tc>
        <w:tc>
          <w:tcPr>
            <w:tcW w:w="270" w:type="dxa"/>
          </w:tcPr>
          <w:p w:rsid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1110 </w:t>
            </w:r>
          </w:p>
        </w:tc>
      </w:tr>
    </w:tbl>
    <w:p w:rsidR="00A42FED" w:rsidRDefault="00A42FED" w:rsidP="00B331D8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br w:type="page"/>
      </w:r>
    </w:p>
    <w:p w:rsidR="00E37CDE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Các đơn vị đo lường trong máy tính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Mô tả bài tập:</w:t>
      </w:r>
    </w:p>
    <w:p w:rsidR="00E37CDE" w:rsidRPr="00185B1B" w:rsidRDefault="00E37CDE" w:rsidP="00477FCA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185B1B">
        <w:rPr>
          <w:rFonts w:asciiTheme="majorHAnsi" w:hAnsiTheme="majorHAnsi" w:cs="Tahoma"/>
          <w:sz w:val="24"/>
          <w:szCs w:val="20"/>
        </w:rPr>
        <w:t>Nhận thức về các đơn vị đo lường trong công nghệ phần cứng máy tính.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E37CDE" w:rsidRPr="006128F5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giá trị theo các đơn vị đo của những tập tin sau: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09"/>
        <w:gridCol w:w="1086"/>
        <w:gridCol w:w="1075"/>
        <w:gridCol w:w="1522"/>
        <w:gridCol w:w="1890"/>
        <w:gridCol w:w="2008"/>
      </w:tblGrid>
      <w:tr w:rsidR="00E37CDE" w:rsidRPr="00185B1B" w:rsidTr="00792F68">
        <w:tc>
          <w:tcPr>
            <w:tcW w:w="159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55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6,860.8</w:t>
            </w:r>
          </w:p>
        </w:tc>
        <w:tc>
          <w:tcPr>
            <w:tcW w:w="1896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7,077,888</w:t>
            </w:r>
          </w:p>
        </w:tc>
        <w:tc>
          <w:tcPr>
            <w:tcW w:w="1607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56,622,310.4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512,000</w:t>
            </w:r>
          </w:p>
        </w:tc>
        <w:tc>
          <w:tcPr>
            <w:tcW w:w="1896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524,288,000</w:t>
            </w:r>
          </w:p>
        </w:tc>
        <w:tc>
          <w:tcPr>
            <w:tcW w:w="1607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4,194,304,000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1,228.8</w:t>
            </w:r>
          </w:p>
        </w:tc>
        <w:tc>
          <w:tcPr>
            <w:tcW w:w="1556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1,257,011.2</w:t>
            </w:r>
          </w:p>
        </w:tc>
        <w:tc>
          <w:tcPr>
            <w:tcW w:w="1896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1,285,467,084.8</w:t>
            </w:r>
          </w:p>
        </w:tc>
        <w:tc>
          <w:tcPr>
            <w:tcW w:w="1607" w:type="dxa"/>
            <w:vAlign w:val="center"/>
          </w:tcPr>
          <w:p w:rsidR="00E37CDE" w:rsidRPr="00F07747" w:rsidRDefault="00E11ED1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10,283,736,678.4</w:t>
            </w:r>
          </w:p>
        </w:tc>
      </w:tr>
    </w:tbl>
    <w:p w:rsidR="00E37CDE" w:rsidRPr="00A42FED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số lần truyển</w:t>
      </w:r>
      <w:r>
        <w:rPr>
          <w:rFonts w:asciiTheme="majorHAnsi" w:hAnsiTheme="majorHAnsi" w:cs="Tahoma"/>
          <w:sz w:val="24"/>
          <w:szCs w:val="20"/>
        </w:rPr>
        <w:t xml:space="preserve"> (hoặc xử lý)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>) dựa trên tần số hoạt động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>) của đường truyền (hoặc thiết bị):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E37CDE" w:rsidRPr="00185B1B" w:rsidTr="003B7028">
        <w:tc>
          <w:tcPr>
            <w:tcW w:w="2988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E37CDE" w:rsidRPr="008C4B3A" w:rsidRDefault="00E11ED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1,333,000,000 </w:t>
            </w:r>
            <w:r w:rsidR="008C4B3A">
              <w:rPr>
                <w:rFonts w:asciiTheme="majorHAnsi" w:hAnsiTheme="majorHAnsi" w:cs="Tahoma"/>
                <w:sz w:val="24"/>
                <w:szCs w:val="20"/>
                <w:lang w:val="vi-VN"/>
              </w:rPr>
              <w:t>lan truyen/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E37CDE" w:rsidRPr="008C4B3A" w:rsidRDefault="008C4B3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800,000,000 lan truyen/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E37CDE" w:rsidRPr="008C4B3A" w:rsidRDefault="008C4B3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2,200,000,000/ 1 sec</w:t>
            </w:r>
          </w:p>
        </w:tc>
      </w:tr>
    </w:tbl>
    <w:p w:rsidR="00E37CDE" w:rsidRPr="00A42FED" w:rsidRDefault="00E37CDE" w:rsidP="00E37CDE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)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886C59">
        <w:rPr>
          <w:rFonts w:asciiTheme="majorHAnsi" w:hAnsiTheme="majorHAnsi" w:cs="Tahoma"/>
          <w:i/>
          <w:sz w:val="24"/>
          <w:szCs w:val="20"/>
        </w:rPr>
        <w:t>Dung lượng dữ liệu truyền trong thời gian 1 second</w:t>
      </w:r>
      <w:r w:rsidRPr="00886C5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078"/>
        <w:gridCol w:w="1800"/>
        <w:gridCol w:w="3690"/>
      </w:tblGrid>
      <w:tr w:rsidR="00E37CDE" w:rsidRPr="00185B1B" w:rsidTr="00F22448">
        <w:trPr>
          <w:tblHeader/>
        </w:trPr>
        <w:tc>
          <w:tcPr>
            <w:tcW w:w="3078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3690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2A71D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10,656</w:t>
            </w:r>
            <w:r w:rsidR="00A872DF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2A71D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6,400</w:t>
            </w:r>
            <w:r w:rsidR="00A872DF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2A71D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</w:t>
            </w:r>
            <w:r w:rsidR="00A872DF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2A71D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3,840</w:t>
            </w:r>
            <w:r w:rsidR="00A872DF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2A71D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24,000</w:t>
            </w:r>
            <w:r w:rsidR="00A872DF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2A71D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48,000</w:t>
            </w:r>
            <w:r w:rsidR="00A872DF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2A71D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8,000</w:t>
            </w:r>
            <w:r w:rsidR="00A872DF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144091" w:rsidRDefault="00A872D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1,000</w:t>
            </w:r>
            <w:r w:rsidR="00144091">
              <w:rPr>
                <w:rFonts w:asciiTheme="majorHAnsi" w:hAnsiTheme="majorHAnsi" w:cs="Tahoma"/>
                <w:sz w:val="24"/>
                <w:szCs w:val="20"/>
                <w:lang w:val="vi-VN"/>
              </w:rPr>
              <w:t xml:space="preserve">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144091" w:rsidRDefault="00A872D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</w:t>
            </w:r>
            <w:r w:rsidR="00144091">
              <w:rPr>
                <w:rFonts w:asciiTheme="majorHAnsi" w:hAnsiTheme="majorHAnsi" w:cs="Tahoma"/>
                <w:sz w:val="24"/>
                <w:szCs w:val="20"/>
                <w:lang w:val="vi-VN"/>
              </w:rPr>
              <w:t>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QPI 4.8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680DA1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480MB/s ; 2.4 GB/s ; 4.8GB/s ; 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DMI 2.5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A872DF" w:rsidRDefault="00A872DF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250MB/s</w:t>
            </w: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, 1,25GB/s, 2,5GB/s ;</w:t>
            </w:r>
          </w:p>
        </w:tc>
      </w:tr>
    </w:tbl>
    <w:p w:rsidR="00E37CDE" w:rsidRDefault="00E37CDE" w:rsidP="00F22448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  <w:r w:rsidRPr="00646C5C">
        <w:rPr>
          <w:rFonts w:asciiTheme="majorHAnsi" w:hAnsiTheme="majorHAnsi" w:cs="Tahoma"/>
          <w:i/>
          <w:sz w:val="24"/>
          <w:szCs w:val="20"/>
          <w:u w:val="single"/>
        </w:rPr>
        <w:lastRenderedPageBreak/>
        <w:t>Ghi chú</w:t>
      </w:r>
      <w:r>
        <w:rPr>
          <w:rFonts w:asciiTheme="majorHAnsi" w:hAnsiTheme="majorHAnsi" w:cs="Tahoma"/>
          <w:sz w:val="24"/>
          <w:szCs w:val="20"/>
        </w:rPr>
        <w:t xml:space="preserve">: GT/s = </w:t>
      </w:r>
      <w:r w:rsidRPr="00646C5C">
        <w:rPr>
          <w:rFonts w:asciiTheme="majorHAnsi" w:hAnsiTheme="majorHAnsi" w:cs="Tahoma"/>
          <w:i/>
          <w:sz w:val="24"/>
          <w:szCs w:val="20"/>
        </w:rPr>
        <w:t>Giga transfer / second</w:t>
      </w:r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 sau::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52"/>
        <w:gridCol w:w="2323"/>
        <w:gridCol w:w="4315"/>
      </w:tblGrid>
      <w:tr w:rsidR="00E37CDE" w:rsidRPr="00185B1B" w:rsidTr="00792F68">
        <w:trPr>
          <w:tblHeader/>
        </w:trPr>
        <w:tc>
          <w:tcPr>
            <w:tcW w:w="2352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22448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A872DF" w:rsidRDefault="00A872DF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A872DF" w:rsidRDefault="00144091" w:rsidP="00A872D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1200 điểm mực trong khoảng cách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7200 RPM</w:t>
            </w:r>
          </w:p>
        </w:tc>
        <w:tc>
          <w:tcPr>
            <w:tcW w:w="2323" w:type="dxa"/>
            <w:vAlign w:val="center"/>
          </w:tcPr>
          <w:p w:rsidR="00A872DF" w:rsidRPr="00A872DF" w:rsidRDefault="00A872DF" w:rsidP="00A872D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Revolutions Per Minute</w:t>
            </w:r>
          </w:p>
        </w:tc>
        <w:tc>
          <w:tcPr>
            <w:tcW w:w="4315" w:type="dxa"/>
            <w:vAlign w:val="center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7200 vòng trên phút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Máy ảnh 5 MP</w:t>
            </w:r>
          </w:p>
        </w:tc>
        <w:tc>
          <w:tcPr>
            <w:tcW w:w="2323" w:type="dxa"/>
            <w:vAlign w:val="center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Megapixel</w:t>
            </w:r>
          </w:p>
        </w:tc>
        <w:tc>
          <w:tcPr>
            <w:tcW w:w="4315" w:type="dxa"/>
            <w:vAlign w:val="center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Khả năng chụp ảnh bao gồm khoảng 5 triệu pixel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Ảnh màu 24 bit </w:t>
            </w:r>
          </w:p>
        </w:tc>
        <w:tc>
          <w:tcPr>
            <w:tcW w:w="2323" w:type="dxa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Binary digit</w:t>
            </w:r>
          </w:p>
        </w:tc>
        <w:tc>
          <w:tcPr>
            <w:tcW w:w="4315" w:type="dxa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 xml:space="preserve">Sử dụng 24 bit màu 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Màn hình 800x600</w:t>
            </w:r>
          </w:p>
        </w:tc>
        <w:tc>
          <w:tcPr>
            <w:tcW w:w="2323" w:type="dxa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Độ phân giải</w:t>
            </w:r>
          </w:p>
        </w:tc>
        <w:tc>
          <w:tcPr>
            <w:tcW w:w="4315" w:type="dxa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Có 800 hàng ngang và 600 hàng dọc chứa các điểm chụp ảnh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HD 720p</w:t>
            </w:r>
          </w:p>
        </w:tc>
        <w:tc>
          <w:tcPr>
            <w:tcW w:w="2323" w:type="dxa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HD Ready</w:t>
            </w:r>
          </w:p>
        </w:tc>
        <w:tc>
          <w:tcPr>
            <w:tcW w:w="4315" w:type="dxa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Chuẩn HD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Full HD 1080p</w:t>
            </w:r>
          </w:p>
        </w:tc>
        <w:tc>
          <w:tcPr>
            <w:tcW w:w="2323" w:type="dxa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Độ nét cao</w:t>
            </w:r>
          </w:p>
        </w:tc>
        <w:tc>
          <w:tcPr>
            <w:tcW w:w="4315" w:type="dxa"/>
          </w:tcPr>
          <w:p w:rsidR="00144091" w:rsidRPr="00144091" w:rsidRDefault="00144091" w:rsidP="001440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Có khung phâm giải  và loại máy quét trong lĩnh vực truyền hình  độ nét cao và video độ nét cao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Ultra HD 4K</w:t>
            </w:r>
          </w:p>
        </w:tc>
        <w:tc>
          <w:tcPr>
            <w:tcW w:w="2323" w:type="dxa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Độ phân giải 4K</w:t>
            </w:r>
          </w:p>
        </w:tc>
        <w:tc>
          <w:tcPr>
            <w:tcW w:w="4315" w:type="dxa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Có mật độ điểm ảnh lên tới 8,3 triệu điểm pixel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Audio 128 Kbps</w:t>
            </w:r>
          </w:p>
        </w:tc>
        <w:tc>
          <w:tcPr>
            <w:tcW w:w="2323" w:type="dxa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Kilobit per second</w:t>
            </w:r>
          </w:p>
        </w:tc>
        <w:tc>
          <w:tcPr>
            <w:tcW w:w="4315" w:type="dxa"/>
          </w:tcPr>
          <w:p w:rsidR="00E37CDE" w:rsidRPr="00144091" w:rsidRDefault="0014409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128 kilobit trên giây</w:t>
            </w:r>
            <w:bookmarkStart w:id="0" w:name="_GoBack"/>
            <w:bookmarkEnd w:id="0"/>
          </w:p>
        </w:tc>
      </w:tr>
    </w:tbl>
    <w:p w:rsidR="00E37CDE" w:rsidRPr="00185B1B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B46F92" w:rsidRDefault="00B46F92" w:rsidP="00B46F92">
      <w:pPr>
        <w:spacing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B46F92" w:rsidTr="00354C64">
        <w:tc>
          <w:tcPr>
            <w:tcW w:w="10296" w:type="dxa"/>
          </w:tcPr>
          <w:p w:rsidR="00B46F92" w:rsidRPr="00AF3405" w:rsidRDefault="00B46F92" w:rsidP="00354C64">
            <w:p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Cách thức nộp bài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t>: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Lưu (Save as) bài vào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>
              <w:rPr>
                <w:rFonts w:asciiTheme="majorHAnsi" w:hAnsiTheme="majorHAnsi" w:cs="Tahoma"/>
                <w:sz w:val="24"/>
                <w:szCs w:val="20"/>
              </w:rPr>
              <w:t>. Đặt tên file dạng “</w:t>
            </w:r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>Ho va Ten Sinh viên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.pdf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Copy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file từ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 w:rsidRPr="00AF3405">
              <w:rPr>
                <w:rFonts w:asciiTheme="majorHAnsi" w:hAnsiTheme="majorHAnsi" w:cs="Tahoma"/>
                <w:color w:val="0070C0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sym w:font="Wingdings" w:char="F0E0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Paste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vào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N:\KTMT-18DTHyy\Lab-x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là thứ tự bài lab)</w:t>
            </w:r>
          </w:p>
          <w:p w:rsidR="00B46F92" w:rsidRPr="00AF3405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Kiểm tra lại sự tồn tại của bài nộp trong ổ </w:t>
            </w:r>
            <w:r w:rsidRPr="00AF3405">
              <w:rPr>
                <w:rFonts w:asciiTheme="majorHAnsi" w:hAnsiTheme="majorHAnsi" w:cs="Tahoma"/>
                <w:b/>
                <w:sz w:val="24"/>
                <w:szCs w:val="20"/>
              </w:rPr>
              <w:t>H: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. Nếu file có dung lượng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 byte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thì phải nộp lại.</w:t>
            </w:r>
          </w:p>
        </w:tc>
      </w:tr>
    </w:tbl>
    <w:p w:rsidR="00A169D5" w:rsidRDefault="00A169D5" w:rsidP="00A169D5">
      <w:pPr>
        <w:spacing w:before="120"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sectPr w:rsidR="00A169D5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C7" w:rsidRPr="00211FAD" w:rsidRDefault="00830EC7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830EC7" w:rsidRPr="00211FAD" w:rsidRDefault="00830EC7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Thực hành Cấu 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C4373B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C4373B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C7" w:rsidRPr="00211FAD" w:rsidRDefault="00830EC7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830EC7" w:rsidRPr="00211FAD" w:rsidRDefault="00830EC7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4010"/>
    <w:rsid w:val="000443DE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0699"/>
    <w:rsid w:val="0014224A"/>
    <w:rsid w:val="00143778"/>
    <w:rsid w:val="00144091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A1BA0"/>
    <w:rsid w:val="001A5980"/>
    <w:rsid w:val="001B3394"/>
    <w:rsid w:val="001B4247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36263"/>
    <w:rsid w:val="002423D8"/>
    <w:rsid w:val="0024561A"/>
    <w:rsid w:val="00247603"/>
    <w:rsid w:val="00253D82"/>
    <w:rsid w:val="002606F1"/>
    <w:rsid w:val="00266EF3"/>
    <w:rsid w:val="002702CC"/>
    <w:rsid w:val="00272E5E"/>
    <w:rsid w:val="00286498"/>
    <w:rsid w:val="00290027"/>
    <w:rsid w:val="0029533E"/>
    <w:rsid w:val="0029771E"/>
    <w:rsid w:val="002A05B6"/>
    <w:rsid w:val="002A0C61"/>
    <w:rsid w:val="002A1CDB"/>
    <w:rsid w:val="002A3358"/>
    <w:rsid w:val="002A4720"/>
    <w:rsid w:val="002A5D88"/>
    <w:rsid w:val="002A71D0"/>
    <w:rsid w:val="002B0941"/>
    <w:rsid w:val="002B09B4"/>
    <w:rsid w:val="002B2A6E"/>
    <w:rsid w:val="002C0862"/>
    <w:rsid w:val="002C607D"/>
    <w:rsid w:val="002C6164"/>
    <w:rsid w:val="002D0925"/>
    <w:rsid w:val="002D0EB4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41F3E"/>
    <w:rsid w:val="00344A1C"/>
    <w:rsid w:val="00345373"/>
    <w:rsid w:val="00352AFD"/>
    <w:rsid w:val="00355FC1"/>
    <w:rsid w:val="00360070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55D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637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5C9D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57D"/>
    <w:rsid w:val="006128F5"/>
    <w:rsid w:val="00612AB9"/>
    <w:rsid w:val="00612B95"/>
    <w:rsid w:val="00614A9E"/>
    <w:rsid w:val="00615E9C"/>
    <w:rsid w:val="0062462D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0771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ECF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51A6"/>
    <w:rsid w:val="00826E4F"/>
    <w:rsid w:val="008271D8"/>
    <w:rsid w:val="00830EC7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060"/>
    <w:rsid w:val="008B6E6B"/>
    <w:rsid w:val="008B71CE"/>
    <w:rsid w:val="008C4B3A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77C18"/>
    <w:rsid w:val="00A83684"/>
    <w:rsid w:val="00A8524A"/>
    <w:rsid w:val="00A872DF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373B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72DB"/>
    <w:rsid w:val="00CA3A2E"/>
    <w:rsid w:val="00CA6550"/>
    <w:rsid w:val="00CC1D5F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1ED1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51786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0E133E-F8A0-4EB2-9896-13B35DF2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HẾT MÔN PHẦN CỨNG MÁY TÍNH</vt:lpstr>
    </vt:vector>
  </TitlesOfParts>
  <Company>Hewlett-Packard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HẾT MÔN PHẦN CỨNG MÁY TÍNH</dc:title>
  <dc:creator>HoangNT</dc:creator>
  <cp:lastModifiedBy>SinhVien</cp:lastModifiedBy>
  <cp:revision>2</cp:revision>
  <cp:lastPrinted>2017-03-08T01:09:00Z</cp:lastPrinted>
  <dcterms:created xsi:type="dcterms:W3CDTF">2023-12-27T02:53:00Z</dcterms:created>
  <dcterms:modified xsi:type="dcterms:W3CDTF">2023-12-27T02:53:00Z</dcterms:modified>
</cp:coreProperties>
</file>